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5A" w:rsidRDefault="001E735A" w:rsidP="007F580B">
      <w:pPr>
        <w:pStyle w:val="1TITULOSLUESA"/>
        <w:ind w:right="-1"/>
      </w:pPr>
      <w:r w:rsidRPr="000E5118">
        <w:rPr>
          <w:rStyle w:val="1TITULOSLUESAC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8A35" wp14:editId="6187E320">
                <wp:simplePos x="0" y="0"/>
                <wp:positionH relativeFrom="column">
                  <wp:posOffset>-519430</wp:posOffset>
                </wp:positionH>
                <wp:positionV relativeFrom="paragraph">
                  <wp:posOffset>491490</wp:posOffset>
                </wp:positionV>
                <wp:extent cx="68389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98A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pt,38.7pt" to="497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" strokecolor="#7f98a4" strokeweight=".5pt"/>
            </w:pict>
          </mc:Fallback>
        </mc:AlternateContent>
      </w:r>
      <w:r w:rsidR="009C098C">
        <w:t>S</w:t>
      </w:r>
      <w:r w:rsidR="00C01807">
        <w:t>I</w:t>
      </w:r>
      <w:bookmarkStart w:id="0" w:name="_GoBack"/>
      <w:bookmarkEnd w:id="0"/>
      <w:r w:rsidR="009C098C">
        <w:t>NCRONGEAR 140 GL4</w:t>
      </w:r>
    </w:p>
    <w:p w:rsidR="007F580B" w:rsidRDefault="007F580B" w:rsidP="007F580B">
      <w:pPr>
        <w:pStyle w:val="1SECCIONLUESA"/>
        <w:ind w:left="-567"/>
        <w:rPr>
          <w:lang w:eastAsia="es-ES"/>
        </w:rPr>
      </w:pPr>
      <w:r>
        <w:rPr>
          <w:lang w:eastAsia="es-ES"/>
        </w:rPr>
        <w:t>Descripción:</w:t>
      </w:r>
      <w:r w:rsidR="00E33157">
        <w:rPr>
          <w:lang w:eastAsia="es-ES"/>
        </w:rPr>
        <w:t xml:space="preserve"> </w:t>
      </w:r>
    </w:p>
    <w:p w:rsidR="009C098C" w:rsidRDefault="009C098C" w:rsidP="009C098C">
      <w:pPr>
        <w:ind w:left="-567"/>
        <w:jc w:val="both"/>
        <w:rPr>
          <w:rFonts w:ascii="Fira Sans Light" w:eastAsiaTheme="minorEastAsia" w:hAnsi="Fira Sans Light"/>
          <w:sz w:val="20"/>
          <w:szCs w:val="20"/>
          <w:lang w:val="es-ES_tradnl" w:eastAsia="es-ES"/>
        </w:rPr>
      </w:pPr>
      <w:r w:rsidRPr="009C098C">
        <w:rPr>
          <w:rFonts w:ascii="Fira Sans Light" w:eastAsiaTheme="minorEastAsia" w:hAnsi="Fira Sans Light"/>
          <w:sz w:val="20"/>
          <w:szCs w:val="20"/>
          <w:lang w:val="es-ES_tradnl" w:eastAsia="es-ES"/>
        </w:rPr>
        <w:t xml:space="preserve">Lubricante </w:t>
      </w:r>
      <w:proofErr w:type="spellStart"/>
      <w:r w:rsidRPr="009C098C">
        <w:rPr>
          <w:rFonts w:ascii="Fira Sans Light" w:eastAsiaTheme="minorEastAsia" w:hAnsi="Fira Sans Light"/>
          <w:sz w:val="20"/>
          <w:szCs w:val="20"/>
          <w:lang w:val="es-ES_tradnl" w:eastAsia="es-ES"/>
        </w:rPr>
        <w:t>monogrado</w:t>
      </w:r>
      <w:proofErr w:type="spellEnd"/>
      <w:r w:rsidRPr="009C098C">
        <w:rPr>
          <w:rFonts w:ascii="Fira Sans Light" w:eastAsiaTheme="minorEastAsia" w:hAnsi="Fira Sans Light"/>
          <w:sz w:val="20"/>
          <w:szCs w:val="20"/>
          <w:lang w:val="es-ES_tradnl" w:eastAsia="es-ES"/>
        </w:rPr>
        <w:t xml:space="preserve"> de presión extrema  utilizado en los diferenciales, ejes traseros de los vehículos o grupos de transmisión. Con la aplicación también en los casos de cambio de marchas y otras donde las condiciones de operación sean requeridas.</w:t>
      </w:r>
    </w:p>
    <w:p w:rsidR="009C098C" w:rsidRDefault="009C098C" w:rsidP="009C098C">
      <w:pPr>
        <w:pStyle w:val="1SECCIONLUESA"/>
        <w:ind w:left="-567"/>
        <w:rPr>
          <w:lang w:eastAsia="es-ES"/>
        </w:rPr>
      </w:pPr>
    </w:p>
    <w:p w:rsidR="009C098C" w:rsidRDefault="009C098C" w:rsidP="009C098C">
      <w:pPr>
        <w:pStyle w:val="1SECCIONLUESA"/>
        <w:ind w:left="-567"/>
        <w:rPr>
          <w:lang w:eastAsia="es-ES"/>
        </w:rPr>
      </w:pPr>
      <w:r>
        <w:rPr>
          <w:lang w:eastAsia="es-ES"/>
        </w:rPr>
        <w:t xml:space="preserve">Propiedades: </w:t>
      </w:r>
    </w:p>
    <w:p w:rsidR="009C098C" w:rsidRPr="009C098C" w:rsidRDefault="009C098C" w:rsidP="009C098C">
      <w:pPr>
        <w:pStyle w:val="1textoLUESA"/>
        <w:numPr>
          <w:ilvl w:val="0"/>
          <w:numId w:val="2"/>
        </w:numPr>
        <w:ind w:right="-2"/>
      </w:pPr>
      <w:r w:rsidRPr="009C098C">
        <w:t>Inmejorable calidad de extrema presión, evitando el desgaste de las partes metálicas.</w:t>
      </w:r>
    </w:p>
    <w:p w:rsidR="009C098C" w:rsidRPr="009C098C" w:rsidRDefault="009C098C" w:rsidP="009C098C">
      <w:pPr>
        <w:pStyle w:val="1textoLUESA"/>
        <w:numPr>
          <w:ilvl w:val="0"/>
          <w:numId w:val="2"/>
        </w:numPr>
        <w:ind w:right="-2"/>
      </w:pPr>
      <w:r w:rsidRPr="009C098C">
        <w:t>Excelente fluidez en bajas temperaturas.</w:t>
      </w:r>
    </w:p>
    <w:p w:rsidR="009C098C" w:rsidRPr="009C098C" w:rsidRDefault="009C098C" w:rsidP="009C098C">
      <w:pPr>
        <w:pStyle w:val="1textoLUESA"/>
        <w:numPr>
          <w:ilvl w:val="0"/>
          <w:numId w:val="2"/>
        </w:numPr>
        <w:ind w:right="-2"/>
      </w:pPr>
      <w:r w:rsidRPr="009C098C">
        <w:t>Al ser antioxidante, no existe riesgo de degradación del mismo al trabajar con temperaturas altas.</w:t>
      </w:r>
    </w:p>
    <w:p w:rsidR="009C098C" w:rsidRDefault="009C098C" w:rsidP="009C098C">
      <w:pPr>
        <w:pStyle w:val="1textoLUESA"/>
        <w:numPr>
          <w:ilvl w:val="0"/>
          <w:numId w:val="2"/>
        </w:numPr>
        <w:ind w:right="-2"/>
      </w:pPr>
      <w:r w:rsidRPr="009C098C">
        <w:t>Gracias a su viscosidad, se consigue crear una capa lubricadora y se prolonga la vida de la transmisión sin incidentes.</w:t>
      </w:r>
    </w:p>
    <w:p w:rsidR="009C098C" w:rsidRPr="009C098C" w:rsidRDefault="009C098C" w:rsidP="009C098C">
      <w:pPr>
        <w:pStyle w:val="1textoLUESA"/>
        <w:ind w:right="-2"/>
      </w:pPr>
    </w:p>
    <w:p w:rsidR="009C098C" w:rsidRDefault="009C098C" w:rsidP="009C098C">
      <w:pPr>
        <w:pStyle w:val="1SECCIONLUESA"/>
        <w:ind w:left="-567"/>
        <w:rPr>
          <w:lang w:eastAsia="es-ES"/>
        </w:rPr>
      </w:pPr>
      <w:r w:rsidRPr="00DA6BF4">
        <w:rPr>
          <w:lang w:eastAsia="es-ES"/>
        </w:rPr>
        <w:t>Nivel de Calidad:</w:t>
      </w:r>
    </w:p>
    <w:p w:rsidR="009C098C" w:rsidRPr="00E33157" w:rsidRDefault="009C098C" w:rsidP="009C098C">
      <w:pPr>
        <w:pStyle w:val="1textoLUESA"/>
      </w:pPr>
    </w:p>
    <w:p w:rsidR="009C098C" w:rsidRDefault="009C098C" w:rsidP="009C098C">
      <w:pPr>
        <w:pStyle w:val="1textoLUESA"/>
        <w:numPr>
          <w:ilvl w:val="0"/>
          <w:numId w:val="2"/>
        </w:numPr>
        <w:ind w:right="-2"/>
      </w:pPr>
      <w:r>
        <w:t>API GL-4</w:t>
      </w:r>
    </w:p>
    <w:p w:rsidR="009C098C" w:rsidRPr="009C098C" w:rsidRDefault="009C098C" w:rsidP="009C098C">
      <w:pPr>
        <w:ind w:left="-567"/>
        <w:jc w:val="both"/>
        <w:rPr>
          <w:rFonts w:ascii="Fira Sans Light" w:eastAsiaTheme="minorEastAsia" w:hAnsi="Fira Sans Light"/>
          <w:sz w:val="20"/>
          <w:szCs w:val="20"/>
          <w:lang w:val="es-ES_tradnl" w:eastAsia="es-ES"/>
        </w:rPr>
      </w:pPr>
    </w:p>
    <w:p w:rsidR="005F789F" w:rsidRDefault="005F789F" w:rsidP="005F789F">
      <w:pPr>
        <w:pStyle w:val="1SECCIONLUESA"/>
        <w:ind w:left="-567"/>
        <w:rPr>
          <w:lang w:eastAsia="es-ES"/>
        </w:rPr>
      </w:pPr>
      <w:r>
        <w:rPr>
          <w:lang w:eastAsia="es-ES"/>
        </w:rPr>
        <w:t>Datos Técnicos: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3242"/>
        <w:gridCol w:w="3177"/>
        <w:gridCol w:w="4071"/>
      </w:tblGrid>
      <w:tr w:rsidR="005F789F" w:rsidTr="005F789F">
        <w:trPr>
          <w:trHeight w:val="454"/>
        </w:trPr>
        <w:tc>
          <w:tcPr>
            <w:tcW w:w="3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98A4"/>
            <w:vAlign w:val="center"/>
            <w:hideMark/>
          </w:tcPr>
          <w:p w:rsidR="005F789F" w:rsidRDefault="009C098C">
            <w:pPr>
              <w:pStyle w:val="COLUMNAA"/>
            </w:pPr>
            <w:r>
              <w:t>SAE</w:t>
            </w:r>
          </w:p>
        </w:tc>
        <w:tc>
          <w:tcPr>
            <w:tcW w:w="3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F789F" w:rsidRDefault="005F789F">
            <w:pPr>
              <w:pStyle w:val="COLUMNAB"/>
            </w:pPr>
          </w:p>
        </w:tc>
        <w:tc>
          <w:tcPr>
            <w:tcW w:w="4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9C098C">
            <w:pPr>
              <w:pStyle w:val="COLUMNAB"/>
              <w:jc w:val="center"/>
            </w:pPr>
            <w:r>
              <w:t>140</w:t>
            </w:r>
          </w:p>
        </w:tc>
      </w:tr>
      <w:tr w:rsidR="005F789F" w:rsidTr="005F789F">
        <w:trPr>
          <w:trHeight w:val="454"/>
        </w:trPr>
        <w:tc>
          <w:tcPr>
            <w:tcW w:w="3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98A4"/>
            <w:vAlign w:val="center"/>
            <w:hideMark/>
          </w:tcPr>
          <w:p w:rsidR="005F789F" w:rsidRDefault="005F789F">
            <w:pPr>
              <w:pStyle w:val="COLUMNAA"/>
            </w:pPr>
            <w:r>
              <w:t xml:space="preserve">Viscosidad 40ºC, </w:t>
            </w:r>
            <w:proofErr w:type="spellStart"/>
            <w:r>
              <w:t>cSt</w:t>
            </w:r>
            <w:proofErr w:type="spellEnd"/>
          </w:p>
        </w:tc>
        <w:tc>
          <w:tcPr>
            <w:tcW w:w="3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5F789F">
            <w:pPr>
              <w:pStyle w:val="COLUMNAB"/>
            </w:pPr>
            <w:r>
              <w:t>ASTM D-445</w:t>
            </w:r>
          </w:p>
        </w:tc>
        <w:tc>
          <w:tcPr>
            <w:tcW w:w="4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9C098C">
            <w:pPr>
              <w:pStyle w:val="COLUMNAB"/>
              <w:jc w:val="center"/>
            </w:pPr>
            <w:r>
              <w:t>435</w:t>
            </w:r>
          </w:p>
        </w:tc>
      </w:tr>
      <w:tr w:rsidR="005F789F" w:rsidTr="005F789F">
        <w:trPr>
          <w:trHeight w:val="454"/>
        </w:trPr>
        <w:tc>
          <w:tcPr>
            <w:tcW w:w="3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98A4"/>
            <w:vAlign w:val="center"/>
            <w:hideMark/>
          </w:tcPr>
          <w:p w:rsidR="005F789F" w:rsidRDefault="005F789F">
            <w:pPr>
              <w:pStyle w:val="COLUMNAA"/>
            </w:pPr>
            <w:r>
              <w:t xml:space="preserve">Viscosidad 100ºC, </w:t>
            </w:r>
            <w:proofErr w:type="spellStart"/>
            <w:r>
              <w:t>cSt</w:t>
            </w:r>
            <w:proofErr w:type="spellEnd"/>
          </w:p>
        </w:tc>
        <w:tc>
          <w:tcPr>
            <w:tcW w:w="3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5F789F">
            <w:pPr>
              <w:pStyle w:val="COLUMNAB"/>
            </w:pPr>
            <w:r>
              <w:t>ASTM D-445</w:t>
            </w:r>
          </w:p>
        </w:tc>
        <w:tc>
          <w:tcPr>
            <w:tcW w:w="4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9C098C">
            <w:pPr>
              <w:pStyle w:val="COLUMNAB"/>
              <w:jc w:val="center"/>
            </w:pPr>
            <w:r>
              <w:t>27.8</w:t>
            </w:r>
          </w:p>
        </w:tc>
      </w:tr>
      <w:tr w:rsidR="005F789F" w:rsidTr="005F789F">
        <w:trPr>
          <w:trHeight w:val="454"/>
        </w:trPr>
        <w:tc>
          <w:tcPr>
            <w:tcW w:w="3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98A4"/>
            <w:vAlign w:val="center"/>
            <w:hideMark/>
          </w:tcPr>
          <w:p w:rsidR="005F789F" w:rsidRDefault="005F789F">
            <w:pPr>
              <w:pStyle w:val="COLUMNAA"/>
            </w:pPr>
            <w:proofErr w:type="spellStart"/>
            <w:r>
              <w:t>Indice</w:t>
            </w:r>
            <w:proofErr w:type="spellEnd"/>
            <w:r>
              <w:t xml:space="preserve"> Viscosidad, mín.</w:t>
            </w:r>
          </w:p>
        </w:tc>
        <w:tc>
          <w:tcPr>
            <w:tcW w:w="3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5F789F">
            <w:pPr>
              <w:pStyle w:val="COLUMNAB"/>
            </w:pPr>
            <w:r>
              <w:t>ASTM D-2270</w:t>
            </w:r>
          </w:p>
        </w:tc>
        <w:tc>
          <w:tcPr>
            <w:tcW w:w="4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9C098C">
            <w:pPr>
              <w:pStyle w:val="COLUMNAB"/>
              <w:jc w:val="center"/>
            </w:pPr>
            <w:r>
              <w:t>94</w:t>
            </w:r>
          </w:p>
        </w:tc>
      </w:tr>
      <w:tr w:rsidR="005F789F" w:rsidTr="005F789F">
        <w:trPr>
          <w:trHeight w:val="454"/>
        </w:trPr>
        <w:tc>
          <w:tcPr>
            <w:tcW w:w="3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98A4"/>
            <w:vAlign w:val="center"/>
            <w:hideMark/>
          </w:tcPr>
          <w:p w:rsidR="005F789F" w:rsidRDefault="005F789F">
            <w:pPr>
              <w:pStyle w:val="COLUMNAA"/>
            </w:pPr>
            <w:r>
              <w:t xml:space="preserve">Densidad 15 </w:t>
            </w:r>
            <w:proofErr w:type="spellStart"/>
            <w:r>
              <w:t>ºC</w:t>
            </w:r>
            <w:proofErr w:type="spellEnd"/>
            <w:r>
              <w:t xml:space="preserve"> g/ml</w:t>
            </w:r>
          </w:p>
        </w:tc>
        <w:tc>
          <w:tcPr>
            <w:tcW w:w="3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5F789F">
            <w:pPr>
              <w:pStyle w:val="COLUMNAB"/>
            </w:pPr>
            <w:r>
              <w:t>ASTM D-1298</w:t>
            </w:r>
          </w:p>
        </w:tc>
        <w:tc>
          <w:tcPr>
            <w:tcW w:w="4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F789F" w:rsidRDefault="005F789F" w:rsidP="009C098C">
            <w:pPr>
              <w:pStyle w:val="COLUMNAB"/>
              <w:jc w:val="center"/>
            </w:pPr>
            <w:r>
              <w:t>0.</w:t>
            </w:r>
            <w:r w:rsidR="009C098C">
              <w:t>915</w:t>
            </w:r>
          </w:p>
        </w:tc>
      </w:tr>
      <w:tr w:rsidR="007F580B" w:rsidTr="0095746A">
        <w:trPr>
          <w:trHeight w:val="454"/>
        </w:trPr>
        <w:tc>
          <w:tcPr>
            <w:tcW w:w="3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98A4"/>
            <w:vAlign w:val="center"/>
          </w:tcPr>
          <w:p w:rsidR="007F580B" w:rsidRPr="00AD736A" w:rsidRDefault="007F580B" w:rsidP="00C906BF">
            <w:pPr>
              <w:pStyle w:val="COLUMNAA"/>
            </w:pPr>
            <w:r w:rsidRPr="00AD736A">
              <w:t xml:space="preserve">Flash </w:t>
            </w:r>
            <w:proofErr w:type="spellStart"/>
            <w:r w:rsidRPr="00AD736A">
              <w:t>point</w:t>
            </w:r>
            <w:proofErr w:type="spellEnd"/>
            <w:r w:rsidRPr="00AD736A">
              <w:t xml:space="preserve">, </w:t>
            </w:r>
            <w:proofErr w:type="spellStart"/>
            <w:r w:rsidRPr="00AD736A">
              <w:t>ºC</w:t>
            </w:r>
            <w:proofErr w:type="spellEnd"/>
            <w:r w:rsidRPr="00AD736A">
              <w:t xml:space="preserve"> mín.</w:t>
            </w:r>
          </w:p>
        </w:tc>
        <w:tc>
          <w:tcPr>
            <w:tcW w:w="3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580B" w:rsidRPr="00AD736A" w:rsidRDefault="007F580B" w:rsidP="00C906BF">
            <w:pPr>
              <w:pStyle w:val="COLUMNAB"/>
            </w:pPr>
            <w:r w:rsidRPr="00AD736A">
              <w:t>ASTM D-92</w:t>
            </w:r>
          </w:p>
        </w:tc>
        <w:tc>
          <w:tcPr>
            <w:tcW w:w="4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580B" w:rsidRPr="00AD736A" w:rsidRDefault="009C098C" w:rsidP="0095746A">
            <w:pPr>
              <w:pStyle w:val="COLUMNAB"/>
              <w:jc w:val="center"/>
            </w:pPr>
            <w:r>
              <w:t>218</w:t>
            </w:r>
          </w:p>
        </w:tc>
      </w:tr>
      <w:tr w:rsidR="007F580B" w:rsidTr="0095746A">
        <w:trPr>
          <w:trHeight w:val="454"/>
        </w:trPr>
        <w:tc>
          <w:tcPr>
            <w:tcW w:w="3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98A4"/>
            <w:vAlign w:val="center"/>
          </w:tcPr>
          <w:p w:rsidR="007F580B" w:rsidRPr="00AD736A" w:rsidRDefault="007F580B" w:rsidP="00C906BF">
            <w:pPr>
              <w:pStyle w:val="COLUMNAA"/>
            </w:pPr>
            <w:proofErr w:type="spellStart"/>
            <w:r w:rsidRPr="00AD736A">
              <w:t>Pour</w:t>
            </w:r>
            <w:proofErr w:type="spellEnd"/>
            <w:r w:rsidRPr="00AD736A">
              <w:t xml:space="preserve"> Point, </w:t>
            </w:r>
            <w:proofErr w:type="spellStart"/>
            <w:r w:rsidRPr="00AD736A">
              <w:t>ºC</w:t>
            </w:r>
            <w:proofErr w:type="spellEnd"/>
            <w:r w:rsidRPr="00AD736A">
              <w:t xml:space="preserve"> máx.</w:t>
            </w:r>
          </w:p>
        </w:tc>
        <w:tc>
          <w:tcPr>
            <w:tcW w:w="3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580B" w:rsidRPr="00AD736A" w:rsidRDefault="007F580B" w:rsidP="00C906BF">
            <w:pPr>
              <w:pStyle w:val="COLUMNAB"/>
            </w:pPr>
            <w:r w:rsidRPr="00AD736A">
              <w:t>ASTM D-97</w:t>
            </w:r>
          </w:p>
        </w:tc>
        <w:tc>
          <w:tcPr>
            <w:tcW w:w="4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F580B" w:rsidRPr="00AD736A" w:rsidRDefault="009C098C" w:rsidP="0095746A">
            <w:pPr>
              <w:pStyle w:val="COLUMNAB"/>
              <w:jc w:val="center"/>
            </w:pPr>
            <w:r>
              <w:t>-17</w:t>
            </w:r>
          </w:p>
        </w:tc>
      </w:tr>
    </w:tbl>
    <w:p w:rsidR="00E33157" w:rsidRDefault="00E33157" w:rsidP="007F580B">
      <w:pPr>
        <w:pStyle w:val="1SECCIONLUESA"/>
        <w:ind w:left="-567"/>
        <w:rPr>
          <w:lang w:eastAsia="es-ES"/>
        </w:rPr>
      </w:pPr>
    </w:p>
    <w:sectPr w:rsidR="00E33157" w:rsidSect="001E17C7">
      <w:headerReference w:type="default" r:id="rId8"/>
      <w:footerReference w:type="default" r:id="rId9"/>
      <w:pgSz w:w="11906" w:h="16838" w:code="9"/>
      <w:pgMar w:top="227" w:right="567" w:bottom="82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BB" w:rsidRDefault="00946DBB" w:rsidP="001E735A">
      <w:pPr>
        <w:spacing w:after="0" w:line="240" w:lineRule="auto"/>
      </w:pPr>
      <w:r>
        <w:separator/>
      </w:r>
    </w:p>
  </w:endnote>
  <w:endnote w:type="continuationSeparator" w:id="0">
    <w:p w:rsidR="00946DBB" w:rsidRDefault="00946DBB" w:rsidP="001E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ira Sans">
    <w:altName w:val="Cambria Math"/>
    <w:panose1 w:val="020B0503050000020004"/>
    <w:charset w:val="00"/>
    <w:family w:val="auto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Light">
    <w:altName w:val="Cambria Math"/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7" w:rsidRDefault="00E33157" w:rsidP="00E33157">
    <w:pPr>
      <w:pStyle w:val="Piedepgina"/>
      <w:ind w:left="-993"/>
    </w:pPr>
    <w:r>
      <w:rPr>
        <w:noProof/>
        <w:lang w:eastAsia="es-ES"/>
      </w:rPr>
      <w:drawing>
        <wp:inline distT="0" distB="0" distL="0" distR="0" wp14:anchorId="55E0770B" wp14:editId="1F43D0F1">
          <wp:extent cx="6953250" cy="86337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86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BB" w:rsidRDefault="00946DBB" w:rsidP="001E735A">
      <w:pPr>
        <w:spacing w:after="0" w:line="240" w:lineRule="auto"/>
      </w:pPr>
      <w:r>
        <w:separator/>
      </w:r>
    </w:p>
  </w:footnote>
  <w:footnote w:type="continuationSeparator" w:id="0">
    <w:p w:rsidR="00946DBB" w:rsidRDefault="00946DBB" w:rsidP="001E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5A" w:rsidRDefault="001E735A" w:rsidP="001E735A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72B40B39" wp14:editId="001F8FE8">
          <wp:extent cx="7119563" cy="1349342"/>
          <wp:effectExtent l="0" t="0" r="5715" b="381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640" cy="134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55F"/>
    <w:multiLevelType w:val="hybridMultilevel"/>
    <w:tmpl w:val="3DB2646E"/>
    <w:lvl w:ilvl="0" w:tplc="0AA6DF2C">
      <w:start w:val="1"/>
      <w:numFmt w:val="bullet"/>
      <w:pStyle w:val="GUIONES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9633B8"/>
    <w:multiLevelType w:val="hybridMultilevel"/>
    <w:tmpl w:val="01D6E346"/>
    <w:lvl w:ilvl="0" w:tplc="D90675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B0777"/>
    <w:multiLevelType w:val="hybridMultilevel"/>
    <w:tmpl w:val="2BEC45E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CA87EC8"/>
    <w:multiLevelType w:val="hybridMultilevel"/>
    <w:tmpl w:val="18EC7042"/>
    <w:lvl w:ilvl="0" w:tplc="D90675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5A"/>
    <w:rsid w:val="000E6314"/>
    <w:rsid w:val="001E17C7"/>
    <w:rsid w:val="001E735A"/>
    <w:rsid w:val="00347C3C"/>
    <w:rsid w:val="003742F4"/>
    <w:rsid w:val="005F789F"/>
    <w:rsid w:val="00636D20"/>
    <w:rsid w:val="006C4D2E"/>
    <w:rsid w:val="007F580B"/>
    <w:rsid w:val="00946DBB"/>
    <w:rsid w:val="0095746A"/>
    <w:rsid w:val="009C098C"/>
    <w:rsid w:val="00AA6EB0"/>
    <w:rsid w:val="00B30BE8"/>
    <w:rsid w:val="00B46175"/>
    <w:rsid w:val="00B53594"/>
    <w:rsid w:val="00C01807"/>
    <w:rsid w:val="00CB1CBE"/>
    <w:rsid w:val="00CE7170"/>
    <w:rsid w:val="00D93EAB"/>
    <w:rsid w:val="00E212A7"/>
    <w:rsid w:val="00E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SECCIONLUESA">
    <w:name w:val="1 SECCION LUESA"/>
    <w:basedOn w:val="Normal"/>
    <w:next w:val="Normal"/>
    <w:link w:val="1SECCIONLUESACar"/>
    <w:qFormat/>
    <w:rsid w:val="003742F4"/>
    <w:pPr>
      <w:spacing w:after="0" w:line="240" w:lineRule="auto"/>
      <w:ind w:left="567"/>
    </w:pPr>
    <w:rPr>
      <w:rFonts w:ascii="Fira Sans" w:hAnsi="Fira Sans"/>
      <w:b/>
      <w:color w:val="153148"/>
      <w:sz w:val="28"/>
      <w:szCs w:val="28"/>
    </w:rPr>
  </w:style>
  <w:style w:type="character" w:customStyle="1" w:styleId="1SECCIONLUESACar">
    <w:name w:val="1 SECCION LUESA Car"/>
    <w:basedOn w:val="Fuentedeprrafopredeter"/>
    <w:link w:val="1SECCIONLUESA"/>
    <w:rsid w:val="003742F4"/>
    <w:rPr>
      <w:rFonts w:ascii="Fira Sans" w:hAnsi="Fira Sans"/>
      <w:b/>
      <w:color w:val="153148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35A"/>
  </w:style>
  <w:style w:type="paragraph" w:styleId="Piedepgina">
    <w:name w:val="footer"/>
    <w:basedOn w:val="Normal"/>
    <w:link w:val="PiedepginaCar"/>
    <w:uiPriority w:val="99"/>
    <w:unhideWhenUsed/>
    <w:rsid w:val="001E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35A"/>
  </w:style>
  <w:style w:type="paragraph" w:styleId="Textodeglobo">
    <w:name w:val="Balloon Text"/>
    <w:basedOn w:val="Normal"/>
    <w:link w:val="TextodegloboCar"/>
    <w:uiPriority w:val="99"/>
    <w:semiHidden/>
    <w:unhideWhenUsed/>
    <w:rsid w:val="001E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35A"/>
    <w:rPr>
      <w:rFonts w:ascii="Tahoma" w:hAnsi="Tahoma" w:cs="Tahoma"/>
      <w:sz w:val="16"/>
      <w:szCs w:val="16"/>
    </w:rPr>
  </w:style>
  <w:style w:type="paragraph" w:customStyle="1" w:styleId="1TITULOSLUESA">
    <w:name w:val="1 TITULOS LUESA"/>
    <w:basedOn w:val="Normal"/>
    <w:next w:val="Normal"/>
    <w:link w:val="1TITULOSLUESACar"/>
    <w:qFormat/>
    <w:rsid w:val="001E735A"/>
    <w:pPr>
      <w:spacing w:after="0" w:line="480" w:lineRule="auto"/>
      <w:ind w:left="567"/>
      <w:jc w:val="right"/>
    </w:pPr>
    <w:rPr>
      <w:rFonts w:ascii="Fira Sans" w:eastAsiaTheme="minorEastAsia" w:hAnsi="Fira Sans"/>
      <w:b/>
      <w:noProof/>
      <w:color w:val="153148"/>
      <w:sz w:val="50"/>
      <w:szCs w:val="50"/>
      <w:lang w:eastAsia="es-ES"/>
    </w:rPr>
  </w:style>
  <w:style w:type="character" w:customStyle="1" w:styleId="1TITULOSLUESACar">
    <w:name w:val="1 TITULOS LUESA Car"/>
    <w:basedOn w:val="Fuentedeprrafopredeter"/>
    <w:link w:val="1TITULOSLUESA"/>
    <w:rsid w:val="001E735A"/>
    <w:rPr>
      <w:rFonts w:ascii="Fira Sans" w:eastAsiaTheme="minorEastAsia" w:hAnsi="Fira Sans"/>
      <w:b/>
      <w:noProof/>
      <w:color w:val="153148"/>
      <w:sz w:val="50"/>
      <w:szCs w:val="50"/>
      <w:lang w:eastAsia="es-ES"/>
    </w:rPr>
  </w:style>
  <w:style w:type="paragraph" w:customStyle="1" w:styleId="GUIONES">
    <w:name w:val="GUIONES"/>
    <w:basedOn w:val="Prrafodelista"/>
    <w:qFormat/>
    <w:rsid w:val="007F580B"/>
    <w:pPr>
      <w:numPr>
        <w:numId w:val="1"/>
      </w:numPr>
      <w:spacing w:line="384" w:lineRule="auto"/>
      <w:ind w:left="1281" w:hanging="357"/>
    </w:pPr>
    <w:rPr>
      <w:rFonts w:ascii="Fira Sans Light" w:eastAsiaTheme="minorEastAsia" w:hAnsi="Fira Sans Light"/>
      <w:sz w:val="20"/>
      <w:szCs w:val="20"/>
      <w:lang w:val="es-ES_tradnl" w:eastAsia="es-ES"/>
    </w:rPr>
  </w:style>
  <w:style w:type="paragraph" w:customStyle="1" w:styleId="PARRAFO">
    <w:name w:val="PARRAFO"/>
    <w:basedOn w:val="Normal"/>
    <w:link w:val="PARRAFOCar"/>
    <w:qFormat/>
    <w:rsid w:val="007F580B"/>
    <w:pPr>
      <w:spacing w:line="312" w:lineRule="auto"/>
      <w:ind w:left="567"/>
    </w:pPr>
    <w:rPr>
      <w:rFonts w:ascii="Fira Sans Light" w:eastAsiaTheme="minorEastAsia" w:hAnsi="Fira Sans Light"/>
      <w:sz w:val="20"/>
      <w:szCs w:val="20"/>
      <w:lang w:val="es-ES_tradnl" w:eastAsia="es-ES"/>
    </w:rPr>
  </w:style>
  <w:style w:type="paragraph" w:customStyle="1" w:styleId="1textoLUESA">
    <w:name w:val="1 texto LUESA"/>
    <w:basedOn w:val="PARRAFO"/>
    <w:link w:val="1textoLUESACar"/>
    <w:qFormat/>
    <w:rsid w:val="007F580B"/>
    <w:pPr>
      <w:spacing w:line="240" w:lineRule="auto"/>
      <w:contextualSpacing/>
      <w:jc w:val="both"/>
    </w:pPr>
  </w:style>
  <w:style w:type="character" w:customStyle="1" w:styleId="PARRAFOCar">
    <w:name w:val="PARRAFO Car"/>
    <w:basedOn w:val="Fuentedeprrafopredeter"/>
    <w:link w:val="PARRAFO"/>
    <w:rsid w:val="007F580B"/>
    <w:rPr>
      <w:rFonts w:ascii="Fira Sans Light" w:eastAsiaTheme="minorEastAsia" w:hAnsi="Fira Sans Light"/>
      <w:sz w:val="20"/>
      <w:szCs w:val="20"/>
      <w:lang w:val="es-ES_tradnl" w:eastAsia="es-ES"/>
    </w:rPr>
  </w:style>
  <w:style w:type="character" w:customStyle="1" w:styleId="1textoLUESACar">
    <w:name w:val="1 texto LUESA Car"/>
    <w:basedOn w:val="PARRAFOCar"/>
    <w:link w:val="1textoLUESA"/>
    <w:rsid w:val="007F580B"/>
    <w:rPr>
      <w:rFonts w:ascii="Fira Sans Light" w:eastAsiaTheme="minorEastAsia" w:hAnsi="Fira Sans Light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F580B"/>
    <w:pPr>
      <w:ind w:left="720"/>
      <w:contextualSpacing/>
    </w:pPr>
  </w:style>
  <w:style w:type="paragraph" w:customStyle="1" w:styleId="SUBTITULO">
    <w:name w:val="SUBTITULO"/>
    <w:basedOn w:val="Normal"/>
    <w:qFormat/>
    <w:rsid w:val="007F580B"/>
    <w:pPr>
      <w:spacing w:after="0" w:line="360" w:lineRule="auto"/>
      <w:ind w:left="567"/>
    </w:pPr>
    <w:rPr>
      <w:rFonts w:ascii="Fira Sans" w:eastAsiaTheme="minorEastAsia" w:hAnsi="Fira Sans"/>
      <w:b/>
      <w:color w:val="153148"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7F580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AA">
    <w:name w:val="COLUMNA A"/>
    <w:basedOn w:val="Normal"/>
    <w:qFormat/>
    <w:rsid w:val="007F580B"/>
    <w:pPr>
      <w:spacing w:after="0"/>
      <w:ind w:left="142"/>
    </w:pPr>
    <w:rPr>
      <w:rFonts w:ascii="Fira Sans" w:eastAsiaTheme="minorEastAsia" w:hAnsi="Fira Sans"/>
      <w:color w:val="FFFFFF" w:themeColor="background1"/>
      <w:sz w:val="20"/>
      <w:szCs w:val="20"/>
      <w:lang w:val="es-ES_tradnl" w:eastAsia="es-ES"/>
    </w:rPr>
  </w:style>
  <w:style w:type="paragraph" w:customStyle="1" w:styleId="COLUMNAB">
    <w:name w:val="COLUMNA B"/>
    <w:basedOn w:val="Normal"/>
    <w:qFormat/>
    <w:rsid w:val="007F580B"/>
    <w:pPr>
      <w:spacing w:after="0"/>
      <w:ind w:left="258"/>
    </w:pPr>
    <w:rPr>
      <w:rFonts w:ascii="Fira Sans" w:eastAsiaTheme="minorEastAsia" w:hAnsi="Fira Sans"/>
      <w:color w:val="404040" w:themeColor="text1" w:themeTint="BF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C09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098C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SECCIONLUESA">
    <w:name w:val="1 SECCION LUESA"/>
    <w:basedOn w:val="Normal"/>
    <w:next w:val="Normal"/>
    <w:link w:val="1SECCIONLUESACar"/>
    <w:qFormat/>
    <w:rsid w:val="003742F4"/>
    <w:pPr>
      <w:spacing w:after="0" w:line="240" w:lineRule="auto"/>
      <w:ind w:left="567"/>
    </w:pPr>
    <w:rPr>
      <w:rFonts w:ascii="Fira Sans" w:hAnsi="Fira Sans"/>
      <w:b/>
      <w:color w:val="153148"/>
      <w:sz w:val="28"/>
      <w:szCs w:val="28"/>
    </w:rPr>
  </w:style>
  <w:style w:type="character" w:customStyle="1" w:styleId="1SECCIONLUESACar">
    <w:name w:val="1 SECCION LUESA Car"/>
    <w:basedOn w:val="Fuentedeprrafopredeter"/>
    <w:link w:val="1SECCIONLUESA"/>
    <w:rsid w:val="003742F4"/>
    <w:rPr>
      <w:rFonts w:ascii="Fira Sans" w:hAnsi="Fira Sans"/>
      <w:b/>
      <w:color w:val="153148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35A"/>
  </w:style>
  <w:style w:type="paragraph" w:styleId="Piedepgina">
    <w:name w:val="footer"/>
    <w:basedOn w:val="Normal"/>
    <w:link w:val="PiedepginaCar"/>
    <w:uiPriority w:val="99"/>
    <w:unhideWhenUsed/>
    <w:rsid w:val="001E7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35A"/>
  </w:style>
  <w:style w:type="paragraph" w:styleId="Textodeglobo">
    <w:name w:val="Balloon Text"/>
    <w:basedOn w:val="Normal"/>
    <w:link w:val="TextodegloboCar"/>
    <w:uiPriority w:val="99"/>
    <w:semiHidden/>
    <w:unhideWhenUsed/>
    <w:rsid w:val="001E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35A"/>
    <w:rPr>
      <w:rFonts w:ascii="Tahoma" w:hAnsi="Tahoma" w:cs="Tahoma"/>
      <w:sz w:val="16"/>
      <w:szCs w:val="16"/>
    </w:rPr>
  </w:style>
  <w:style w:type="paragraph" w:customStyle="1" w:styleId="1TITULOSLUESA">
    <w:name w:val="1 TITULOS LUESA"/>
    <w:basedOn w:val="Normal"/>
    <w:next w:val="Normal"/>
    <w:link w:val="1TITULOSLUESACar"/>
    <w:qFormat/>
    <w:rsid w:val="001E735A"/>
    <w:pPr>
      <w:spacing w:after="0" w:line="480" w:lineRule="auto"/>
      <w:ind w:left="567"/>
      <w:jc w:val="right"/>
    </w:pPr>
    <w:rPr>
      <w:rFonts w:ascii="Fira Sans" w:eastAsiaTheme="minorEastAsia" w:hAnsi="Fira Sans"/>
      <w:b/>
      <w:noProof/>
      <w:color w:val="153148"/>
      <w:sz w:val="50"/>
      <w:szCs w:val="50"/>
      <w:lang w:eastAsia="es-ES"/>
    </w:rPr>
  </w:style>
  <w:style w:type="character" w:customStyle="1" w:styleId="1TITULOSLUESACar">
    <w:name w:val="1 TITULOS LUESA Car"/>
    <w:basedOn w:val="Fuentedeprrafopredeter"/>
    <w:link w:val="1TITULOSLUESA"/>
    <w:rsid w:val="001E735A"/>
    <w:rPr>
      <w:rFonts w:ascii="Fira Sans" w:eastAsiaTheme="minorEastAsia" w:hAnsi="Fira Sans"/>
      <w:b/>
      <w:noProof/>
      <w:color w:val="153148"/>
      <w:sz w:val="50"/>
      <w:szCs w:val="50"/>
      <w:lang w:eastAsia="es-ES"/>
    </w:rPr>
  </w:style>
  <w:style w:type="paragraph" w:customStyle="1" w:styleId="GUIONES">
    <w:name w:val="GUIONES"/>
    <w:basedOn w:val="Prrafodelista"/>
    <w:qFormat/>
    <w:rsid w:val="007F580B"/>
    <w:pPr>
      <w:numPr>
        <w:numId w:val="1"/>
      </w:numPr>
      <w:spacing w:line="384" w:lineRule="auto"/>
      <w:ind w:left="1281" w:hanging="357"/>
    </w:pPr>
    <w:rPr>
      <w:rFonts w:ascii="Fira Sans Light" w:eastAsiaTheme="minorEastAsia" w:hAnsi="Fira Sans Light"/>
      <w:sz w:val="20"/>
      <w:szCs w:val="20"/>
      <w:lang w:val="es-ES_tradnl" w:eastAsia="es-ES"/>
    </w:rPr>
  </w:style>
  <w:style w:type="paragraph" w:customStyle="1" w:styleId="PARRAFO">
    <w:name w:val="PARRAFO"/>
    <w:basedOn w:val="Normal"/>
    <w:link w:val="PARRAFOCar"/>
    <w:qFormat/>
    <w:rsid w:val="007F580B"/>
    <w:pPr>
      <w:spacing w:line="312" w:lineRule="auto"/>
      <w:ind w:left="567"/>
    </w:pPr>
    <w:rPr>
      <w:rFonts w:ascii="Fira Sans Light" w:eastAsiaTheme="minorEastAsia" w:hAnsi="Fira Sans Light"/>
      <w:sz w:val="20"/>
      <w:szCs w:val="20"/>
      <w:lang w:val="es-ES_tradnl" w:eastAsia="es-ES"/>
    </w:rPr>
  </w:style>
  <w:style w:type="paragraph" w:customStyle="1" w:styleId="1textoLUESA">
    <w:name w:val="1 texto LUESA"/>
    <w:basedOn w:val="PARRAFO"/>
    <w:link w:val="1textoLUESACar"/>
    <w:qFormat/>
    <w:rsid w:val="007F580B"/>
    <w:pPr>
      <w:spacing w:line="240" w:lineRule="auto"/>
      <w:contextualSpacing/>
      <w:jc w:val="both"/>
    </w:pPr>
  </w:style>
  <w:style w:type="character" w:customStyle="1" w:styleId="PARRAFOCar">
    <w:name w:val="PARRAFO Car"/>
    <w:basedOn w:val="Fuentedeprrafopredeter"/>
    <w:link w:val="PARRAFO"/>
    <w:rsid w:val="007F580B"/>
    <w:rPr>
      <w:rFonts w:ascii="Fira Sans Light" w:eastAsiaTheme="minorEastAsia" w:hAnsi="Fira Sans Light"/>
      <w:sz w:val="20"/>
      <w:szCs w:val="20"/>
      <w:lang w:val="es-ES_tradnl" w:eastAsia="es-ES"/>
    </w:rPr>
  </w:style>
  <w:style w:type="character" w:customStyle="1" w:styleId="1textoLUESACar">
    <w:name w:val="1 texto LUESA Car"/>
    <w:basedOn w:val="PARRAFOCar"/>
    <w:link w:val="1textoLUESA"/>
    <w:rsid w:val="007F580B"/>
    <w:rPr>
      <w:rFonts w:ascii="Fira Sans Light" w:eastAsiaTheme="minorEastAsia" w:hAnsi="Fira Sans Light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F580B"/>
    <w:pPr>
      <w:ind w:left="720"/>
      <w:contextualSpacing/>
    </w:pPr>
  </w:style>
  <w:style w:type="paragraph" w:customStyle="1" w:styleId="SUBTITULO">
    <w:name w:val="SUBTITULO"/>
    <w:basedOn w:val="Normal"/>
    <w:qFormat/>
    <w:rsid w:val="007F580B"/>
    <w:pPr>
      <w:spacing w:after="0" w:line="360" w:lineRule="auto"/>
      <w:ind w:left="567"/>
    </w:pPr>
    <w:rPr>
      <w:rFonts w:ascii="Fira Sans" w:eastAsiaTheme="minorEastAsia" w:hAnsi="Fira Sans"/>
      <w:b/>
      <w:color w:val="153148"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7F580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AA">
    <w:name w:val="COLUMNA A"/>
    <w:basedOn w:val="Normal"/>
    <w:qFormat/>
    <w:rsid w:val="007F580B"/>
    <w:pPr>
      <w:spacing w:after="0"/>
      <w:ind w:left="142"/>
    </w:pPr>
    <w:rPr>
      <w:rFonts w:ascii="Fira Sans" w:eastAsiaTheme="minorEastAsia" w:hAnsi="Fira Sans"/>
      <w:color w:val="FFFFFF" w:themeColor="background1"/>
      <w:sz w:val="20"/>
      <w:szCs w:val="20"/>
      <w:lang w:val="es-ES_tradnl" w:eastAsia="es-ES"/>
    </w:rPr>
  </w:style>
  <w:style w:type="paragraph" w:customStyle="1" w:styleId="COLUMNAB">
    <w:name w:val="COLUMNA B"/>
    <w:basedOn w:val="Normal"/>
    <w:qFormat/>
    <w:rsid w:val="007F580B"/>
    <w:pPr>
      <w:spacing w:after="0"/>
      <w:ind w:left="258"/>
    </w:pPr>
    <w:rPr>
      <w:rFonts w:ascii="Fira Sans" w:eastAsiaTheme="minorEastAsia" w:hAnsi="Fira Sans"/>
      <w:color w:val="404040" w:themeColor="text1" w:themeTint="BF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C09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098C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tecnico LUESA</dc:creator>
  <cp:lastModifiedBy>dpto tecnico LUESA</cp:lastModifiedBy>
  <cp:revision>5</cp:revision>
  <cp:lastPrinted>2015-12-18T16:43:00Z</cp:lastPrinted>
  <dcterms:created xsi:type="dcterms:W3CDTF">2016-02-23T12:53:00Z</dcterms:created>
  <dcterms:modified xsi:type="dcterms:W3CDTF">2016-02-23T14:36:00Z</dcterms:modified>
</cp:coreProperties>
</file>